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55" w:rsidRDefault="0037361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36"/>
        </w:rPr>
      </w:pPr>
      <w:r>
        <w:rPr>
          <w:rFonts w:ascii="Times New Roman CYR" w:eastAsia="Times New Roman CYR" w:hAnsi="Times New Roman CYR" w:cs="Times New Roman CYR"/>
          <w:sz w:val="36"/>
        </w:rPr>
        <w:t xml:space="preserve">ТЕРРИТОРИАЛЬНАЯ ИЗБИРАТЕЛЬНАЯ КОМИССИЯ </w:t>
      </w:r>
    </w:p>
    <w:p w:rsidR="00CD4C55" w:rsidRDefault="0037361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36"/>
        </w:rPr>
      </w:pPr>
      <w:r>
        <w:rPr>
          <w:rFonts w:ascii="Times New Roman CYR" w:eastAsia="Times New Roman CYR" w:hAnsi="Times New Roman CYR" w:cs="Times New Roman CYR"/>
          <w:sz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D4C55">
        <w:trPr>
          <w:trHeight w:val="1"/>
          <w:jc w:val="center"/>
        </w:trPr>
        <w:tc>
          <w:tcPr>
            <w:tcW w:w="9488" w:type="dxa"/>
            <w:tcBorders>
              <w:top w:val="single" w:sz="20" w:space="0" w:color="000001"/>
              <w:left w:val="single" w:sz="6" w:space="0" w:color="000000"/>
              <w:bottom w:val="single" w:sz="6" w:space="0" w:color="000001"/>
              <w:right w:val="single" w:sz="6" w:space="0" w:color="000000"/>
            </w:tcBorders>
            <w:shd w:val="clear" w:color="000000" w:fill="FFFFFF"/>
          </w:tcPr>
          <w:p w:rsidR="00CD4C55" w:rsidRDefault="00CD4C5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4"/>
                <w:szCs w:val="4"/>
              </w:rPr>
            </w:pPr>
          </w:p>
        </w:tc>
      </w:tr>
    </w:tbl>
    <w:p w:rsidR="00CD4C55" w:rsidRDefault="00373616">
      <w:pPr>
        <w:spacing w:after="0" w:line="240" w:lineRule="auto"/>
        <w:jc w:val="center"/>
        <w:rPr>
          <w:rFonts w:ascii="Times New Roman CYR" w:eastAsia="Times New Roman CYR" w:hAnsi="Times New Roman CYR" w:cs="Times New Roman CYR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391050, </w:t>
      </w:r>
      <w:r>
        <w:rPr>
          <w:rFonts w:ascii="Times New Roman CYR" w:eastAsia="Times New Roman CYR" w:hAnsi="Times New Roman CYR" w:cs="Times New Roman CYR"/>
        </w:rPr>
        <w:t>Рязанская область, г. Спасск-Рязанский, ул. Ленина, д. 48   тел.3-36-78</w:t>
      </w:r>
      <w:proofErr w:type="gramEnd"/>
    </w:p>
    <w:p w:rsidR="00CD4C55" w:rsidRDefault="00CD4C5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D4C55" w:rsidRDefault="0037361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Times New Roman CYR" w:eastAsia="Times New Roman CYR" w:hAnsi="Times New Roman CYR" w:cs="Times New Roman CYR"/>
          <w:sz w:val="26"/>
        </w:rPr>
        <w:t>РЕШЕНИЕ</w:t>
      </w: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373616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6"/>
        </w:rPr>
      </w:pPr>
      <w:r>
        <w:rPr>
          <w:rFonts w:ascii="Times New Roman CYR" w:eastAsia="Times New Roman CYR" w:hAnsi="Times New Roman CYR" w:cs="Times New Roman CYR"/>
          <w:sz w:val="26"/>
        </w:rPr>
        <w:t>от 07.09.2023 г.</w:t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  <w:t xml:space="preserve"> № </w:t>
      </w:r>
      <w:r>
        <w:rPr>
          <w:rFonts w:ascii="Times New Roman" w:eastAsia="Times New Roman CYR" w:hAnsi="Times New Roman" w:cs="Times New Roman"/>
          <w:sz w:val="26"/>
        </w:rPr>
        <w:t>91/348</w:t>
      </w:r>
    </w:p>
    <w:p w:rsidR="00CD4C55" w:rsidRDefault="00CD4C5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jc w:val="center"/>
        <w:rPr>
          <w:rFonts w:eastAsia="Times New Roman CYR" w:cs="Times New Roman CYR"/>
          <w:b/>
          <w:sz w:val="26"/>
        </w:rPr>
      </w:pPr>
    </w:p>
    <w:p w:rsidR="00CD4C55" w:rsidRDefault="00373616">
      <w:pPr>
        <w:spacing w:after="0" w:line="240" w:lineRule="auto"/>
        <w:jc w:val="center"/>
        <w:rPr>
          <w:rFonts w:eastAsia="Times New Roman CYR" w:cs="Times New Roman CYR"/>
          <w:b/>
          <w:sz w:val="26"/>
        </w:rPr>
      </w:pPr>
      <w:r>
        <w:rPr>
          <w:rFonts w:ascii="Times New Roman CYR" w:eastAsia="Times New Roman CYR" w:hAnsi="Times New Roman CYR" w:cs="Times New Roman CYR"/>
          <w:b/>
          <w:sz w:val="26"/>
        </w:rPr>
        <w:t xml:space="preserve">О плане работы территориальной избирательной комиссии </w:t>
      </w:r>
    </w:p>
    <w:p w:rsidR="00CD4C55" w:rsidRDefault="0037361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6"/>
        </w:rPr>
      </w:pPr>
      <w:r>
        <w:rPr>
          <w:rFonts w:ascii="Times New Roman" w:eastAsia="Times New Roman CYR" w:hAnsi="Times New Roman" w:cs="Times New Roman"/>
          <w:b/>
          <w:sz w:val="26"/>
        </w:rPr>
        <w:t xml:space="preserve">Спасского </w:t>
      </w:r>
      <w:r>
        <w:rPr>
          <w:rFonts w:ascii="Times New Roman CYR" w:eastAsia="Times New Roman CYR" w:hAnsi="Times New Roman CYR" w:cs="Times New Roman CYR"/>
          <w:b/>
          <w:sz w:val="26"/>
        </w:rPr>
        <w:t>района Рязанской области при проведении голосования на выборах в органы местного самоуправления Спасского муниципального района Рязанской области 8, 9 и 10 сентября  2023 года</w:t>
      </w:r>
    </w:p>
    <w:p w:rsidR="00CD4C55" w:rsidRDefault="00CD4C55">
      <w:pPr>
        <w:spacing w:after="0" w:line="240" w:lineRule="auto"/>
        <w:ind w:firstLine="851"/>
        <w:jc w:val="center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CD4C55" w:rsidRDefault="00373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Рассмотрев представленный план работы территориальной избирательной комиссии Спасского района Рязанской области </w:t>
      </w:r>
      <w:r>
        <w:rPr>
          <w:rFonts w:ascii="Times New Roman CYR" w:eastAsia="Times New Roman CYR" w:hAnsi="Times New Roman CYR" w:cs="Times New Roman CYR"/>
          <w:sz w:val="26"/>
        </w:rPr>
        <w:t>при проведении голосования на выборах в органы местного самоуправления Спасского муниципального района Рязанской области 8, 9 и 10 сентября  2023 года</w:t>
      </w:r>
      <w:r>
        <w:rPr>
          <w:rFonts w:ascii="Times New Roman" w:eastAsia="Times New Roman" w:hAnsi="Times New Roman" w:cs="Times New Roman"/>
          <w:sz w:val="26"/>
        </w:rPr>
        <w:t>, территориальная избирательная комиссия Спасского района Рязанской области решила:</w:t>
      </w:r>
    </w:p>
    <w:p w:rsidR="00CD4C55" w:rsidRDefault="00373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Утвердить план работы территориальной избирательной комиссии Спасского района Рязанской области п</w:t>
      </w:r>
      <w:r>
        <w:rPr>
          <w:rFonts w:ascii="Times New Roman CYR" w:eastAsia="Times New Roman CYR" w:hAnsi="Times New Roman CYR" w:cs="Times New Roman CYR"/>
          <w:sz w:val="26"/>
        </w:rPr>
        <w:t>ри проведении голосования на выборах в органы местного самоуправления Спасского муниципального района Рязанской области 8, 9 и 10 сентября 2023 года</w:t>
      </w:r>
      <w:r>
        <w:rPr>
          <w:rFonts w:ascii="Times New Roman" w:eastAsia="Times New Roman" w:hAnsi="Times New Roman" w:cs="Times New Roman"/>
          <w:sz w:val="26"/>
        </w:rPr>
        <w:t xml:space="preserve"> согласно приложению к настоящему решению.</w:t>
      </w:r>
    </w:p>
    <w:p w:rsidR="00CD4C55" w:rsidRDefault="0037361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0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CD4C55" w:rsidRDefault="00CD4C55">
      <w:pPr>
        <w:ind w:firstLine="708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CD4C55" w:rsidRDefault="00CD4C55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CD4C55" w:rsidRDefault="00373616">
      <w:pPr>
        <w:pStyle w:val="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CD4C55" w:rsidRDefault="00CD4C55">
      <w:pPr>
        <w:pStyle w:val="3"/>
        <w:ind w:firstLine="708"/>
        <w:jc w:val="both"/>
        <w:rPr>
          <w:sz w:val="26"/>
          <w:szCs w:val="26"/>
        </w:rPr>
      </w:pPr>
    </w:p>
    <w:p w:rsidR="00CD4C55" w:rsidRDefault="00373616">
      <w:pPr>
        <w:pStyle w:val="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Н.А. Куприянова</w:t>
      </w: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CD4C55">
      <w:pPr>
        <w:spacing w:after="0" w:line="240" w:lineRule="auto"/>
        <w:rPr>
          <w:rFonts w:ascii="Calibri" w:eastAsia="Calibri" w:hAnsi="Calibri" w:cs="Calibri"/>
        </w:rPr>
      </w:pPr>
    </w:p>
    <w:p w:rsidR="00CD4C55" w:rsidRDefault="003736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Приложение </w:t>
      </w:r>
    </w:p>
    <w:p w:rsidR="00CD4C55" w:rsidRDefault="003736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решению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4C55" w:rsidRDefault="003736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</w:p>
    <w:p w:rsidR="00CD4C55" w:rsidRDefault="003736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07.09.2023 года  </w:t>
      </w:r>
      <w:r>
        <w:rPr>
          <w:rFonts w:ascii="Times New Roman" w:eastAsia="Calibri" w:hAnsi="Times New Roman" w:cs="Times New Roman"/>
          <w:bCs/>
          <w:sz w:val="24"/>
          <w:szCs w:val="24"/>
        </w:rPr>
        <w:t>№ 91/348</w:t>
      </w:r>
    </w:p>
    <w:p w:rsidR="00CD4C55" w:rsidRDefault="00CD4C5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4C55" w:rsidRDefault="00373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План работы территориальной избирательной комиссии Спасского района Рязанской области п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ри проведении голосования на выборах в органы местного самоуправления Спасского муниципального района Рязанской области 8, 9 и 10 сентября  2023 года</w:t>
      </w:r>
    </w:p>
    <w:p w:rsidR="00CD4C55" w:rsidRDefault="00CD4C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D4C55" w:rsidRDefault="00373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связи с проведением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выборов в органы местного самоуправления Спасского муниципального района Рязанской области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CD4C55" w:rsidRDefault="003736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Установить дежурство членов территориальной избирательной комиссии Спасского района Рязанской области в дни голосования:</w:t>
      </w:r>
    </w:p>
    <w:p w:rsidR="00CD4C55" w:rsidRDefault="00CD4C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851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4491"/>
        <w:gridCol w:w="4360"/>
      </w:tblGrid>
      <w:tr w:rsidR="00CD4C55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сентября (пятница)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7.30 до 13.30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30, № 33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8(49135) 3-31-52, 3-36-78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Епишкин В.И.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Белошицкая Е.А.</w:t>
            </w:r>
          </w:p>
          <w:p w:rsidR="00CD4C55" w:rsidRDefault="00CD4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55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сентября (пятница)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13.30 до 20.00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30,33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8(49135) 3-31-52, 3-36-78</w:t>
            </w:r>
          </w:p>
          <w:p w:rsidR="00CD4C55" w:rsidRDefault="00CD4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Н.А.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Зотов В.И.</w:t>
            </w:r>
          </w:p>
          <w:p w:rsidR="00CD4C55" w:rsidRDefault="00CD4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55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сентября (суббота)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7.30 до 13.30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30, № 33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8(49135) 3-31-52, 3-36-78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Епишкин В.И.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Филаткина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D4C55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сентября (суббота)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13.30 до 20.00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30, № 33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8(49135) 3-31-52, 3-36-78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Куприянова Н.А.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Караваева Е.В.</w:t>
            </w:r>
          </w:p>
          <w:p w:rsidR="00CD4C55" w:rsidRDefault="00CD4C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C55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сентября (воскресенье)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7.30 до 13.30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30, № 33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8(49135) 3-31-52, 3-36-78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AD6E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Богомолова</w:t>
            </w:r>
            <w:bookmarkStart w:id="0" w:name="_GoBack"/>
            <w:bookmarkEnd w:id="0"/>
            <w:r w:rsidR="00373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Р.Э.</w:t>
            </w:r>
          </w:p>
        </w:tc>
      </w:tr>
      <w:tr w:rsidR="00CD4C55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сентября (воскресенье)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13.30 до 20.00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№ 30, № 33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8(49135) 3-31-52, 3-36-78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Епишкин В.И.</w:t>
            </w:r>
          </w:p>
          <w:p w:rsidR="00CD4C55" w:rsidRDefault="003736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Коровин Р.Ю.</w:t>
            </w:r>
          </w:p>
        </w:tc>
      </w:tr>
    </w:tbl>
    <w:p w:rsidR="00CD4C55" w:rsidRDefault="00CD4C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C55" w:rsidRDefault="00373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Системный администратор (Кулешова И.В.) и группа контроля (Куприянова Н.А., Белошицкая Е.А., Зотов В.И.)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обеспечивают ввод и передачу сведений через систему ГАС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«Выборы»: </w:t>
      </w:r>
    </w:p>
    <w:p w:rsidR="00CD4C55" w:rsidRDefault="003736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8.00 часов 8, 9 и 10 сентября 2023 года – об открытии избирательных участков;</w:t>
      </w:r>
    </w:p>
    <w:p w:rsidR="00CD4C55" w:rsidRDefault="003736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8 и 9  сентября 2023 года на 10, 12, 15, 18 и 20 часов, 10 сентября на 10, 12, 15 и 18 нарастающим итогом - о числе избирателей, включенных в список избирателей, о числе избирателей, получивших избирательные бюллетени, о числе избирателей, получивших избирательные бюллетени при проведении голосования вне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помещения для голосования (суммарно, включая данные за все предыдущие дни голосования).</w:t>
      </w:r>
      <w:proofErr w:type="gramEnd"/>
    </w:p>
    <w:p w:rsidR="00CD4C55" w:rsidRDefault="003736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С 18.00 часов 10 сентября 2023 года и до введения данных протоколов участковых избирательных комиссий в систему ГАС «Выборы» дежурят все члены территориальной избирательной комиссии Спасского района Рязанской области.</w:t>
      </w:r>
    </w:p>
    <w:p w:rsidR="00CD4C55" w:rsidRDefault="00CD4C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CD4C5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4550"/>
    <w:multiLevelType w:val="multilevel"/>
    <w:tmpl w:val="9B767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CYR" w:hAnsi="Times New Roman CYR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438A2"/>
    <w:multiLevelType w:val="multilevel"/>
    <w:tmpl w:val="B11E3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D4C55"/>
    <w:rsid w:val="00373616"/>
    <w:rsid w:val="00AD6ECB"/>
    <w:rsid w:val="00CD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8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7A3D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02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qFormat/>
    <w:rsid w:val="007A3D6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8802E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dc:description/>
  <cp:lastModifiedBy>User</cp:lastModifiedBy>
  <cp:revision>10</cp:revision>
  <cp:lastPrinted>2023-09-07T09:19:00Z</cp:lastPrinted>
  <dcterms:created xsi:type="dcterms:W3CDTF">2022-01-28T08:19:00Z</dcterms:created>
  <dcterms:modified xsi:type="dcterms:W3CDTF">2023-09-07T09:55:00Z</dcterms:modified>
  <dc:language>ru-RU</dc:language>
</cp:coreProperties>
</file>