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0E08DE">
        <w:t>95/401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0E08DE">
        <w:rPr>
          <w:b/>
          <w:bCs/>
        </w:rPr>
        <w:t>Лакашинское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0E08DE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0E08DE" w:rsidRPr="000E08DE">
        <w:rPr>
          <w:bCs/>
        </w:rPr>
        <w:t xml:space="preserve">Буланенко Геннадия Григорьевича, Голикова Дмитрия Евгеньевича, </w:t>
      </w:r>
      <w:proofErr w:type="spellStart"/>
      <w:r w:rsidR="000E08DE" w:rsidRPr="000E08DE">
        <w:rPr>
          <w:bCs/>
        </w:rPr>
        <w:t>Голубцова</w:t>
      </w:r>
      <w:proofErr w:type="spellEnd"/>
      <w:r w:rsidR="000E08DE" w:rsidRPr="000E08DE">
        <w:rPr>
          <w:bCs/>
        </w:rPr>
        <w:t xml:space="preserve"> Андрея Викторовича, </w:t>
      </w:r>
      <w:proofErr w:type="spellStart"/>
      <w:r w:rsidR="000E08DE" w:rsidRPr="000E08DE">
        <w:rPr>
          <w:bCs/>
        </w:rPr>
        <w:t>Голубцову</w:t>
      </w:r>
      <w:proofErr w:type="spellEnd"/>
      <w:r w:rsidR="000E08DE" w:rsidRPr="000E08DE">
        <w:rPr>
          <w:bCs/>
        </w:rPr>
        <w:t xml:space="preserve"> Любовь Ивановну, Меркулова Сергея Михайловича, Мишнина Александра Алексеевича, Перова Александра Николаевича, Тришкина Ивана Борисовича, Фролкова Руслана Борисовича, </w:t>
      </w:r>
      <w:proofErr w:type="spellStart"/>
      <w:r w:rsidR="000E08DE" w:rsidRPr="000E08DE">
        <w:rPr>
          <w:bCs/>
        </w:rPr>
        <w:t>Ц</w:t>
      </w:r>
      <w:r w:rsidR="000E08DE">
        <w:rPr>
          <w:bCs/>
        </w:rPr>
        <w:t>ыбизова</w:t>
      </w:r>
      <w:proofErr w:type="spellEnd"/>
      <w:r w:rsidR="000E08DE">
        <w:rPr>
          <w:bCs/>
        </w:rPr>
        <w:t xml:space="preserve"> Александра Анатольевича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0E08DE">
        <w:rPr>
          <w:bCs/>
        </w:rPr>
        <w:t>Лакашинское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0E08DE">
        <w:rPr>
          <w:bCs/>
        </w:rPr>
        <w:t>Лакашинское</w:t>
      </w:r>
      <w:bookmarkStart w:id="0" w:name="_GoBack"/>
      <w:bookmarkEnd w:id="0"/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8DE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8771C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8F5291"/>
    <w:rsid w:val="009169D3"/>
    <w:rsid w:val="009640CC"/>
    <w:rsid w:val="009876FD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77E15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2023-09-13T12:25:00Z</dcterms:created>
  <dcterms:modified xsi:type="dcterms:W3CDTF">2023-09-13T12:25:00Z</dcterms:modified>
</cp:coreProperties>
</file>