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rFonts w:eastAsia="Arial Unicode MS"/>
          <w:b w:val="false"/>
          <w:b w:val="false"/>
          <w:bCs/>
          <w:sz w:val="36"/>
          <w:szCs w:val="36"/>
        </w:rPr>
      </w:pPr>
      <w:r>
        <w:rPr>
          <w:b w:val="false"/>
          <w:bCs/>
          <w:sz w:val="36"/>
          <w:szCs w:val="36"/>
        </w:rPr>
        <w:t xml:space="preserve">ТЕРРИТОРИАЛЬНАЯ ИЗБИРАТЕЛЬНАЯ КОМИССИЯ </w:t>
      </w:r>
    </w:p>
    <w:p>
      <w:pPr>
        <w:pStyle w:val="1"/>
        <w:rPr>
          <w:rFonts w:eastAsia="Arial Unicode MS"/>
          <w:b w:val="false"/>
          <w:b w:val="false"/>
          <w:bCs/>
          <w:sz w:val="36"/>
          <w:szCs w:val="36"/>
        </w:rPr>
      </w:pPr>
      <w:r>
        <w:rPr>
          <w:b w:val="false"/>
          <w:bCs/>
          <w:sz w:val="36"/>
          <w:szCs w:val="36"/>
        </w:rPr>
        <w:t>СПАССКОГО РАЙОНА РЯЗАНСКОЙ ОБЛАСТИ</w:t>
      </w:r>
    </w:p>
    <w:tbl>
      <w:tblPr>
        <w:tblW w:w="948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88"/>
      </w:tblGrid>
      <w:tr>
        <w:trPr/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</w:tbl>
    <w:p>
      <w:pPr>
        <w:pStyle w:val="Normal"/>
        <w:jc w:val="center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д.48, тел. (49135)3-36-78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  <w:tab/>
        <w:tab/>
        <w:tab/>
        <w:tab/>
        <w:tab/>
        <w:t xml:space="preserve"> № </w:t>
      </w:r>
      <w:r>
        <w:rPr>
          <w:sz w:val="26"/>
          <w:szCs w:val="26"/>
        </w:rPr>
        <w:t>111</w:t>
      </w:r>
      <w:r>
        <w:rPr>
          <w:sz w:val="26"/>
          <w:szCs w:val="26"/>
        </w:rPr>
        <w:t>/</w:t>
      </w:r>
      <w:r>
        <w:rPr>
          <w:sz w:val="26"/>
          <w:szCs w:val="26"/>
        </w:rPr>
        <w:t>483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создании группы контроля за использованием Государственной автоматизированной информационной системы «Выборы»</w:t>
      </w:r>
    </w:p>
    <w:p>
      <w:pPr>
        <w:pStyle w:val="Style19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статьи 23 Федерального закона «О Государственной автоматизированной системе Российской Федерации «Выборы», статьи 55 Закона Рязанской области «О выборах Губернатора Рязанской области», территориальная избирательная комиссия Спасского района Рязанской области решила:</w:t>
      </w:r>
    </w:p>
    <w:p>
      <w:pPr>
        <w:pStyle w:val="Style1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группу контроля за использованием Государственной автоматизированной системы «Выборы» в следующем составе:</w:t>
      </w:r>
    </w:p>
    <w:p>
      <w:pPr>
        <w:pStyle w:val="Style10"/>
        <w:numPr>
          <w:ilvl w:val="0"/>
          <w:numId w:val="1"/>
        </w:numPr>
        <w:tabs>
          <w:tab w:val="clear" w:pos="708"/>
          <w:tab w:val="left" w:pos="3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Куприянова Наталья Анатольевна - секретарь ТИК, руководитель группы;</w:t>
      </w:r>
    </w:p>
    <w:p>
      <w:pPr>
        <w:pStyle w:val="Style10"/>
        <w:numPr>
          <w:ilvl w:val="0"/>
          <w:numId w:val="1"/>
        </w:numPr>
        <w:tabs>
          <w:tab w:val="clear" w:pos="708"/>
          <w:tab w:val="left" w:pos="3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Караваева Екатерина Викторовна</w:t>
      </w:r>
      <w:r>
        <w:rPr>
          <w:rFonts w:ascii="Times New Roman" w:hAnsi="Times New Roman"/>
          <w:sz w:val="26"/>
          <w:szCs w:val="26"/>
        </w:rPr>
        <w:t xml:space="preserve"> - член ТИК с правом решающего голоса, член группы;</w:t>
      </w:r>
    </w:p>
    <w:p>
      <w:pPr>
        <w:pStyle w:val="Style10"/>
        <w:numPr>
          <w:ilvl w:val="0"/>
          <w:numId w:val="1"/>
        </w:numPr>
        <w:tabs>
          <w:tab w:val="clear" w:pos="708"/>
          <w:tab w:val="left" w:pos="3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Зотов Владислав Иванович - член ТИК с правом решающего голоса, член группы.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6"/>
          <w:szCs w:val="26"/>
        </w:rPr>
        <w:t>Председатель территориальной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избирательной комиссии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>Спасского района Рязанской области</w:t>
        <w:tab/>
        <w:tab/>
        <w:tab/>
        <w:tab/>
        <w:tab/>
        <w:t xml:space="preserve">   Р.В. Степанушкин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>Секретарь территориальной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избирательной комиссии </w:t>
      </w:r>
    </w:p>
    <w:p>
      <w:pPr>
        <w:pStyle w:val="Normal"/>
        <w:jc w:val="both"/>
        <w:rPr>
          <w:b w:val="false"/>
          <w:b w:val="false"/>
          <w:bCs w:val="false"/>
        </w:rPr>
      </w:pPr>
      <w:bookmarkStart w:id="0" w:name="_GoBack"/>
      <w:bookmarkEnd w:id="0"/>
      <w:r>
        <w:rPr>
          <w:rFonts w:eastAsia="Calibri"/>
          <w:b w:val="false"/>
          <w:bCs w:val="false"/>
          <w:sz w:val="26"/>
          <w:szCs w:val="26"/>
        </w:rPr>
        <w:t>Спасского района Рязанской области</w:t>
        <w:tab/>
        <w:tab/>
        <w:tab/>
        <w:tab/>
        <w:tab/>
        <w:t xml:space="preserve">   Н.А. Куприянова</w:t>
      </w:r>
    </w:p>
    <w:p>
      <w:pPr>
        <w:pStyle w:val="Normal"/>
        <w:jc w:val="both"/>
        <w:rPr>
          <w:sz w:val="26"/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b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sz w:val="28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semiHidden/>
    <w:pPr>
      <w:jc w:val="both"/>
    </w:pPr>
    <w:rPr>
      <w:rFonts w:ascii="Arial" w:hAnsi="Arial"/>
    </w:rPr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4">
    <w:name w:val="Body Text Indent"/>
    <w:basedOn w:val="Normal"/>
    <w:semiHidden/>
    <w:pPr>
      <w:spacing w:lineRule="auto" w:line="360"/>
      <w:ind w:firstLine="709"/>
      <w:jc w:val="both"/>
    </w:pPr>
    <w:rPr>
      <w:rFonts w:ascii="Arial" w:hAnsi="Arial"/>
    </w:rPr>
  </w:style>
  <w:style w:type="paragraph" w:styleId="BodyTextIndent2">
    <w:name w:val="Body Text Indent 2"/>
    <w:basedOn w:val="Normal"/>
    <w:semiHidden/>
    <w:qFormat/>
    <w:pPr>
      <w:spacing w:lineRule="auto" w:line="360"/>
      <w:ind w:left="851" w:firstLine="142"/>
      <w:jc w:val="both"/>
    </w:pPr>
    <w:rPr>
      <w:sz w:val="2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semiHidden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7">
    <w:name w:val="Footer"/>
    <w:basedOn w:val="Normal"/>
    <w:semiHidden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21" w:customStyle="1">
    <w:name w:val="Основной текст 21"/>
    <w:basedOn w:val="Normal"/>
    <w:qFormat/>
    <w:pPr>
      <w:spacing w:lineRule="auto" w:line="360"/>
      <w:ind w:firstLine="709"/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pPr/>
    <w:rPr>
      <w:b/>
    </w:rPr>
  </w:style>
  <w:style w:type="paragraph" w:styleId="BodyTextIndent3">
    <w:name w:val="Body Text Indent 3"/>
    <w:basedOn w:val="Normal"/>
    <w:semiHidden/>
    <w:qFormat/>
    <w:pPr>
      <w:spacing w:lineRule="auto" w:line="360"/>
      <w:ind w:firstLine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qFormat/>
    <w:pPr>
      <w:spacing w:lineRule="auto" w:line="480" w:before="0" w:after="120"/>
    </w:pPr>
    <w:rPr/>
  </w:style>
  <w:style w:type="paragraph" w:styleId="PlainText">
    <w:name w:val="Plain Text"/>
    <w:basedOn w:val="Normal"/>
    <w:semiHidden/>
    <w:qFormat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semiHidden/>
    <w:qFormat/>
    <w:pPr>
      <w:spacing w:before="0" w:after="120"/>
    </w:pPr>
    <w:rPr>
      <w:sz w:val="16"/>
      <w:szCs w:val="16"/>
    </w:rPr>
  </w:style>
  <w:style w:type="paragraph" w:styleId="Style18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Style19" w:customStyle="1">
    <w:name w:val="О"/>
    <w:qFormat/>
    <w:rsid w:val="002d293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LibreOffice/7.2.0.4$Windows_x86 LibreOffice_project/9a9c6381e3f7a62afc1329bd359cc48accb6435b</Application>
  <AppVersion>15.0000</AppVersion>
  <Pages>1</Pages>
  <Words>131</Words>
  <Characters>997</Characters>
  <CharactersWithSpaces>1132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2020-08-13T06:35:00Z</dcterms:created>
  <dc:creator>оик</dc:creator>
  <dc:description/>
  <dc:language>ru-RU</dc:language>
  <cp:lastModifiedBy/>
  <cp:lastPrinted>2022-08-23T06:33:00Z</cp:lastPrinted>
  <dcterms:modified xsi:type="dcterms:W3CDTF">2024-03-05T08:54:21Z</dcterms:modified>
  <cp:revision>10</cp:revision>
  <dc:subject/>
  <dc:title>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