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</w:t>
      </w:r>
      <w:r>
        <w:rPr>
          <w:sz w:val="26"/>
          <w:szCs w:val="26"/>
        </w:rPr>
        <w:t>т 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>.07.2024 г.</w:t>
        <w:tab/>
        <w:tab/>
        <w:tab/>
        <w:tab/>
        <w:tab/>
        <w:tab/>
        <w:t xml:space="preserve"> № </w:t>
      </w:r>
      <w:r>
        <w:rPr>
          <w:sz w:val="26"/>
          <w:szCs w:val="26"/>
        </w:rPr>
        <w:t>128</w:t>
      </w:r>
      <w:r>
        <w:rPr>
          <w:sz w:val="26"/>
          <w:szCs w:val="26"/>
        </w:rPr>
        <w:t>/</w:t>
      </w:r>
      <w:r>
        <w:rPr>
          <w:sz w:val="26"/>
          <w:szCs w:val="26"/>
        </w:rPr>
        <w:t>538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false"/>
          <w:sz w:val="26"/>
          <w:szCs w:val="26"/>
        </w:rPr>
        <w:t xml:space="preserve">Об исключении из заверенного списка кандидатов в депутаты Советов депутатов муниципального образования – Спасск-Рязанское городское поселение </w:t>
      </w:r>
      <w:r>
        <w:rPr>
          <w:sz w:val="26"/>
          <w:szCs w:val="26"/>
        </w:rPr>
        <w:t xml:space="preserve">по многомандатным избирательным округам, </w:t>
      </w:r>
      <w:r>
        <w:rPr>
          <w:bCs w:val="false"/>
          <w:sz w:val="26"/>
          <w:szCs w:val="26"/>
        </w:rPr>
        <w:t xml:space="preserve">выдвинутого </w:t>
      </w:r>
      <w:r>
        <w:rPr>
          <w:b/>
          <w:bCs w:val="false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 Гришакина Валерия Николаевича</w:t>
      </w:r>
    </w:p>
    <w:p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11"/>
        <w:spacing w:lineRule="auto" w:line="240"/>
        <w:rPr>
          <w:sz w:val="26"/>
          <w:szCs w:val="26"/>
        </w:rPr>
      </w:pPr>
      <w:r>
        <w:rPr>
          <w:b w:val="false"/>
          <w:sz w:val="26"/>
          <w:szCs w:val="26"/>
        </w:rPr>
        <w:t>10</w:t>
      </w:r>
      <w:r>
        <w:rPr>
          <w:sz w:val="26"/>
          <w:szCs w:val="26"/>
        </w:rPr>
        <w:t xml:space="preserve"> июля 2024 года избирательным объединением Региональным отделением Социалистической политической партии «СПРАВЕДЛИВАЯ РОССИЯ – ПАТРИОТЫ – ЗА ПРАВДУ» в Рязанской области были представлены для заверения </w:t>
      </w:r>
      <w:r>
        <w:rPr>
          <w:bCs/>
          <w:sz w:val="26"/>
          <w:szCs w:val="26"/>
        </w:rPr>
        <w:t>списки кандидатов в депутаты Совета депутатов муниципального образования – Спасск-Рязанское городское поселение Спасского муниципального района Рязанской области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многомандатным избирательным округам.</w:t>
      </w:r>
    </w:p>
    <w:p>
      <w:pPr>
        <w:pStyle w:val="11"/>
        <w:spacing w:lineRule="auto" w:line="24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11 июля 2024 года территориальная избирательная комиссия Спасского района Рязанской области приняла решение №124/527 «О заверении списка кандидатов в депутаты 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многомандатным избирательным округам, выдвинутых Региональным отделением Социалистической политической партии «СПРАВЕДЛИВАЯ РОССИЯ – ПАТРИОТЫ – ЗА ПРАВДУ» в Рязанской области», согласно которого в заверенном списке по многомандатному избирательному округу №2 значится кандидатура Гришакина Валерия Николаевича, 08.01.1954 года рождения, проживающего по адресу: Рязанская область, г. Спасск, ул. Белинского, д. 11.</w:t>
      </w:r>
    </w:p>
    <w:p>
      <w:pPr>
        <w:pStyle w:val="11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11 июля 2024 года Гришакиным Валерием Николаевичем в территориальную избирательную комиссию Спасского района Рязанской области были представлены документы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 xml:space="preserve"> для уведомления о выдвижении кандидатом по многомандатному избирательному округу №2 на выборах депутатов Совета депутатов муниципального образования – Спасск-Рязанское городское поселение Спасского муниципального района Рязанской области. </w:t>
      </w:r>
    </w:p>
    <w:p>
      <w:pPr>
        <w:pStyle w:val="11"/>
        <w:spacing w:lineRule="auto" w:line="240"/>
        <w:rPr>
          <w:bCs/>
          <w:sz w:val="26"/>
          <w:szCs w:val="26"/>
        </w:rPr>
      </w:pPr>
      <w:r>
        <w:rPr>
          <w:sz w:val="26"/>
          <w:szCs w:val="26"/>
        </w:rPr>
        <w:t xml:space="preserve">Проверив соответствие порядка выдвижения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Гришакина В.Н.</w:t>
      </w:r>
      <w:r>
        <w:rPr>
          <w:sz w:val="26"/>
          <w:szCs w:val="26"/>
        </w:rPr>
        <w:t xml:space="preserve">,  кандидата в  </w:t>
      </w:r>
      <w:r>
        <w:rPr>
          <w:bCs/>
          <w:sz w:val="26"/>
          <w:szCs w:val="26"/>
        </w:rPr>
        <w:t xml:space="preserve"> депутаты  Совета депутатов Спасск-Рязанского городского поселения Спасского муниципального района по многомандатному избирательному округу №2, выдвинутого избирательным объединением Региональным отделением Социалистической политической партии «СПРАВЕДЛИВАЯ РОССИЯ – ПАТРИОТЫ – ЗА ПРАВДУ» в Рязанской области, требованиям Федерального закона от 12.06.2002 г. № 67-ФЗ «Об основных гарантиях избирательных прав и права на участие в референдуме граждан Российской Федерации», Закона Рязанской области от 05.08.2011 г. № 63-ОЗ «О выборах депутатов представительного органа муниципального образования Рязанской области», территориальная избирательная комиссия Спасского района установила следующее:</w:t>
      </w:r>
    </w:p>
    <w:p>
      <w:pPr>
        <w:pStyle w:val="11"/>
        <w:spacing w:lineRule="auto" w:line="240"/>
        <w:rPr>
          <w:rFonts w:ascii="Times New Roman" w:hAnsi="Times New Roman"/>
          <w:sz w:val="26"/>
          <w:szCs w:val="26"/>
        </w:rPr>
      </w:pPr>
      <w:r>
        <w:rPr>
          <w:bCs/>
          <w:sz w:val="26"/>
          <w:szCs w:val="26"/>
        </w:rPr>
        <w:t xml:space="preserve">документы, необходимые для выдвижения и регистрации кандидатом 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ru-RU" w:eastAsia="ru-RU" w:bidi="ar-SA"/>
        </w:rPr>
        <w:t>Гришакина В.Н</w:t>
      </w:r>
      <w:r>
        <w:rPr>
          <w:bCs/>
          <w:sz w:val="26"/>
          <w:szCs w:val="26"/>
        </w:rPr>
        <w:t xml:space="preserve">., представлены не в полном объеме, в установленном законом порядке, не представлен документ об </w:t>
      </w: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>основном месте работы или службы, о занимаемой должности (роде занятий)</w:t>
      </w:r>
      <w:r>
        <w:rPr>
          <w:bCs/>
          <w:sz w:val="26"/>
          <w:szCs w:val="26"/>
        </w:rPr>
        <w:t>.</w:t>
      </w:r>
    </w:p>
    <w:p>
      <w:pPr>
        <w:pStyle w:val="11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b w:val="false"/>
          <w:sz w:val="26"/>
          <w:szCs w:val="26"/>
        </w:rPr>
        <w:tab/>
        <w:t xml:space="preserve">Данное обстоятельство является основанием для принятия решения об отказе в регистрации кандидата. </w:t>
      </w:r>
    </w:p>
    <w:p>
      <w:pPr>
        <w:pStyle w:val="6"/>
        <w:spacing w:before="0" w:after="0"/>
        <w:ind w:firstLine="708"/>
        <w:jc w:val="both"/>
        <w:rPr>
          <w:b w:val="false"/>
          <w:b w:val="false"/>
          <w:sz w:val="26"/>
          <w:szCs w:val="26"/>
        </w:rPr>
      </w:pPr>
      <w:r>
        <w:rPr>
          <w:rFonts w:eastAsia="Times New Roman" w:cs="Times New Roman"/>
          <w:b w:val="false"/>
          <w:bCs/>
          <w:color w:val="auto"/>
          <w:kern w:val="0"/>
          <w:sz w:val="26"/>
          <w:szCs w:val="26"/>
          <w:lang w:val="ru-RU" w:eastAsia="ru-RU" w:bidi="ar-SA"/>
        </w:rPr>
        <w:t>В</w:t>
      </w:r>
      <w:r>
        <w:rPr>
          <w:b w:val="false"/>
          <w:sz w:val="26"/>
          <w:szCs w:val="26"/>
        </w:rPr>
        <w:t xml:space="preserve"> соответствии с под</w:t>
      </w:r>
      <w:r>
        <w:rPr>
          <w:b w:val="false"/>
          <w:bCs/>
          <w:sz w:val="26"/>
          <w:szCs w:val="26"/>
        </w:rPr>
        <w:t>п</w:t>
      </w:r>
      <w:r>
        <w:rPr>
          <w:b w:val="false"/>
          <w:sz w:val="26"/>
          <w:szCs w:val="26"/>
        </w:rPr>
        <w:t xml:space="preserve">унктом «ж» пункта 26 статьи 38 Федерального закона от 12.06.2002г. № 67-ФЗ «Об основных гарантиях избирательных прав и права на участие в референдуме граждан Российской Федерации», </w:t>
      </w:r>
      <w:r>
        <w:rPr>
          <w:b w:val="false"/>
          <w:bCs/>
          <w:sz w:val="26"/>
          <w:szCs w:val="26"/>
        </w:rPr>
        <w:t>п</w:t>
      </w:r>
      <w:r>
        <w:rPr>
          <w:b w:val="false"/>
          <w:sz w:val="26"/>
          <w:szCs w:val="26"/>
        </w:rPr>
        <w:t>унктом 7 части 9 статьи 35 Закона Рязанской области от 05.08.2011г. № 63-ОЗ</w:t>
      </w:r>
      <w:r>
        <w:rPr>
          <w:sz w:val="26"/>
          <w:szCs w:val="26"/>
        </w:rPr>
        <w:t xml:space="preserve"> </w:t>
      </w:r>
      <w:r>
        <w:rPr>
          <w:b w:val="false"/>
          <w:sz w:val="26"/>
          <w:szCs w:val="26"/>
        </w:rPr>
        <w:t>«О выборах депутатов представительного органа муниципального образования в Рязанской области»,  территориальная избирательная комиссия Спасского района Рязанской области решила: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И</w:t>
      </w:r>
      <w:r>
        <w:rPr>
          <w:rFonts w:ascii="Times New Roman" w:hAnsi="Times New Roman"/>
          <w:bCs w:val="false"/>
          <w:sz w:val="26"/>
          <w:szCs w:val="26"/>
        </w:rPr>
        <w:t xml:space="preserve">сключить из заверенного списка кандидатов в депутаты Советов депутатов муниципального образования – Спасск-Рязанское городское поселение </w:t>
      </w:r>
      <w:r>
        <w:rPr>
          <w:rFonts w:ascii="Times New Roman" w:hAnsi="Times New Roman"/>
          <w:sz w:val="26"/>
          <w:szCs w:val="26"/>
        </w:rPr>
        <w:t xml:space="preserve">по многомандатным избирательным округам, </w:t>
      </w:r>
      <w:r>
        <w:rPr>
          <w:rFonts w:ascii="Times New Roman" w:hAnsi="Times New Roman"/>
          <w:bCs w:val="false"/>
          <w:sz w:val="26"/>
          <w:szCs w:val="26"/>
        </w:rPr>
        <w:t xml:space="preserve">выдвинутого </w:t>
      </w:r>
      <w:r>
        <w:rPr>
          <w:rFonts w:ascii="Times New Roman" w:hAnsi="Times New Roman"/>
          <w:b w:val="false"/>
          <w:bCs w:val="false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 Гришакина Валерия Николаевича.</w:t>
      </w:r>
    </w:p>
    <w:p>
      <w:pPr>
        <w:pStyle w:val="Style16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Направить настоящее решение в Региональное отделение Социалистической политической партии «СПРАВЕДЛИВАЯ РОССИЯ – ПАТРИОТЫ – ЗА ПРАВДУ» в Рязанской области и Гришакину В.Н.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8"/>
        </w:rPr>
      </w:pPr>
      <w:r>
        <w:rPr>
          <w:sz w:val="26"/>
          <w:szCs w:val="26"/>
        </w:rPr>
        <w:tab/>
        <w:t xml:space="preserve">4. </w:t>
      </w:r>
      <w:r>
        <w:rPr>
          <w:bCs/>
          <w:sz w:val="26"/>
          <w:szCs w:val="26"/>
        </w:rPr>
        <w:t>Контроль за исполнением настоящего решения возложить на секретаря территориальной избирательной комиссии Спасского района Рязанской области Н.А. Куприянову.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</w:t>
      </w:r>
    </w:p>
    <w:p>
      <w:pPr>
        <w:pStyle w:val="Normal"/>
        <w:suppressAutoHyphens w:val="true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p>
      <w:pPr>
        <w:pStyle w:val="Normal"/>
        <w:jc w:val="both"/>
        <w:rPr>
          <w:sz w:val="25"/>
          <w:szCs w:val="25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62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Style9" w:customStyle="1">
    <w:name w:val="Основной текст с отступом Знак"/>
    <w:link w:val="a4"/>
    <w:semiHidden/>
    <w:qFormat/>
    <w:rsid w:val="003b2798"/>
    <w:rPr>
      <w:rFonts w:ascii="Arial" w:hAnsi="Arial"/>
      <w:sz w:val="24"/>
    </w:rPr>
  </w:style>
  <w:style w:type="character" w:styleId="61" w:customStyle="1">
    <w:name w:val="Заголовок 6 Знак"/>
    <w:link w:val="6"/>
    <w:qFormat/>
    <w:rsid w:val="00eb7533"/>
    <w:rPr>
      <w:b/>
      <w:bCs/>
      <w:sz w:val="22"/>
      <w:szCs w:val="22"/>
    </w:rPr>
  </w:style>
  <w:style w:type="character" w:styleId="Style10" w:customStyle="1">
    <w:name w:val="Текст выноски Знак"/>
    <w:link w:val="ac"/>
    <w:uiPriority w:val="99"/>
    <w:semiHidden/>
    <w:qFormat/>
    <w:rsid w:val="00d2020c"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semiHidden/>
    <w:pPr>
      <w:jc w:val="both"/>
    </w:pPr>
    <w:rPr>
      <w:rFonts w:ascii="Arial" w:hAnsi="Arial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Body Text Indent"/>
    <w:basedOn w:val="Normal"/>
    <w:link w:val="a5"/>
    <w:semiHidden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pPr>
      <w:spacing w:lineRule="auto" w:line="360"/>
      <w:ind w:left="851" w:firstLine="142"/>
      <w:jc w:val="both"/>
    </w:pPr>
    <w:rPr>
      <w:sz w:val="28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semiHidden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pPr/>
    <w:rPr>
      <w:b/>
    </w:rPr>
  </w:style>
  <w:style w:type="paragraph" w:styleId="BodyTextIndent3">
    <w:name w:val="Body Text Indent 3"/>
    <w:basedOn w:val="Normal"/>
    <w:semiHidden/>
    <w:qFormat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pPr>
      <w:spacing w:before="0" w:after="120"/>
    </w:pPr>
    <w:rPr>
      <w:sz w:val="16"/>
      <w:szCs w:val="16"/>
    </w:rPr>
  </w:style>
  <w:style w:type="paragraph" w:styleId="Style20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d2020c"/>
    <w:pPr/>
    <w:rPr>
      <w:rFonts w:ascii="Tahoma" w:hAnsi="Tahoma" w:cs="Tahoma"/>
      <w:sz w:val="16"/>
      <w:szCs w:val="16"/>
    </w:rPr>
  </w:style>
  <w:style w:type="paragraph" w:styleId="11">
    <w:name w:val="Т-1"/>
    <w:basedOn w:val="Normal"/>
    <w:qFormat/>
    <w:pPr>
      <w:spacing w:lineRule="auto" w:line="360"/>
      <w:ind w:firstLine="72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7E1-11D1-4556-8E4C-9FE831A5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Application>LibreOffice/7.2.0.4$Windows_x86 LibreOffice_project/9a9c6381e3f7a62afc1329bd359cc48accb6435b</Application>
  <AppVersion>15.0000</AppVersion>
  <Pages>2</Pages>
  <Words>521</Words>
  <Characters>4103</Characters>
  <CharactersWithSpaces>4645</CharactersWithSpaces>
  <Paragraphs>23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2024-07-19T10:36:00Z</dcterms:created>
  <dc:creator>оик</dc:creator>
  <dc:description/>
  <dc:language>ru-RU</dc:language>
  <cp:lastModifiedBy/>
  <cp:lastPrinted>2023-07-25T05:30:00Z</cp:lastPrinted>
  <dcterms:modified xsi:type="dcterms:W3CDTF">2024-07-22T12:15:00Z</dcterms:modified>
  <cp:revision>42</cp:revision>
  <dc:subject/>
  <dc:title>Федеральный закон от 12.06.2002 N 67-ФЗ(ред. от 15.05.2024, с изм. от 30.05.2024)"Об основных гарантиях избирательных прав и права на участие в референдуме граждан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