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7101B5" w:rsidRPr="0020619F" w:rsidRDefault="007101B5" w:rsidP="007101B5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Спасск-Рязанский, ул.Ленина, д.48   тел. 8 (49135) 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52F64">
        <w:rPr>
          <w:sz w:val="26"/>
          <w:szCs w:val="26"/>
        </w:rPr>
        <w:t>1</w:t>
      </w:r>
      <w:r w:rsidR="00DC6D8B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F52F64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8D15D5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F076F8">
        <w:rPr>
          <w:sz w:val="26"/>
          <w:szCs w:val="26"/>
        </w:rPr>
        <w:t>1</w:t>
      </w:r>
      <w:bookmarkStart w:id="0" w:name="_GoBack"/>
      <w:bookmarkEnd w:id="0"/>
      <w:r w:rsidR="008D15D5">
        <w:rPr>
          <w:sz w:val="26"/>
          <w:szCs w:val="26"/>
        </w:rPr>
        <w:t>58/</w:t>
      </w:r>
      <w:r w:rsidR="006648A7">
        <w:rPr>
          <w:sz w:val="26"/>
          <w:szCs w:val="26"/>
        </w:rPr>
        <w:t>655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7A7C83" w:rsidRDefault="00E56807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56807">
        <w:rPr>
          <w:b/>
          <w:bCs/>
          <w:sz w:val="26"/>
          <w:szCs w:val="26"/>
        </w:rPr>
        <w:t>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</w:t>
      </w:r>
    </w:p>
    <w:p w:rsidR="00E56807" w:rsidRDefault="00E56807" w:rsidP="007A7C83">
      <w:pPr>
        <w:jc w:val="center"/>
        <w:rPr>
          <w:b/>
          <w:bCs/>
          <w:sz w:val="26"/>
          <w:szCs w:val="26"/>
        </w:rPr>
      </w:pPr>
    </w:p>
    <w:p w:rsidR="00E56807" w:rsidRPr="007A7C83" w:rsidRDefault="00E56807" w:rsidP="007A7C83">
      <w:pPr>
        <w:jc w:val="center"/>
        <w:rPr>
          <w:sz w:val="26"/>
          <w:szCs w:val="26"/>
        </w:rPr>
      </w:pPr>
    </w:p>
    <w:p w:rsidR="007A7C83" w:rsidRPr="00B87295" w:rsidRDefault="00960105" w:rsidP="00B87295">
      <w:pPr>
        <w:ind w:firstLine="709"/>
        <w:jc w:val="both"/>
        <w:rPr>
          <w:sz w:val="26"/>
          <w:szCs w:val="26"/>
        </w:rPr>
      </w:pPr>
      <w:r w:rsidRPr="00960105">
        <w:rPr>
          <w:sz w:val="26"/>
          <w:szCs w:val="26"/>
        </w:rPr>
        <w:t>В целях обеспечения равных условий проведения предвыборной агитации посредством проведения агитационных публичных мероприятий при проведении</w:t>
      </w:r>
      <w:r>
        <w:rPr>
          <w:sz w:val="26"/>
          <w:szCs w:val="26"/>
        </w:rPr>
        <w:t xml:space="preserve"> </w:t>
      </w:r>
      <w:r w:rsidRPr="00960105">
        <w:rPr>
          <w:sz w:val="26"/>
          <w:szCs w:val="26"/>
        </w:rPr>
        <w:t xml:space="preserve">выборов </w:t>
      </w:r>
      <w:r w:rsidR="00001E9C">
        <w:rPr>
          <w:sz w:val="26"/>
          <w:szCs w:val="26"/>
        </w:rPr>
        <w:t xml:space="preserve">депутатов </w:t>
      </w:r>
      <w:r w:rsidR="00075B21">
        <w:rPr>
          <w:sz w:val="26"/>
          <w:szCs w:val="26"/>
        </w:rPr>
        <w:t xml:space="preserve">Рязанской областной Думы восьмого созыва, </w:t>
      </w:r>
      <w:r w:rsidRPr="00960105">
        <w:rPr>
          <w:sz w:val="26"/>
          <w:szCs w:val="26"/>
        </w:rPr>
        <w:t xml:space="preserve">руководствуясь </w:t>
      </w:r>
      <w:r w:rsidR="000F10BD">
        <w:rPr>
          <w:sz w:val="26"/>
          <w:szCs w:val="26"/>
        </w:rPr>
        <w:t xml:space="preserve">частью 3 статьи 59 Закона Рязанской области от 30 июля 2009 года № 85-ОЗ «О выборах депутатов Рязанской областной Думы», </w:t>
      </w:r>
      <w:r w:rsidR="00B9752C">
        <w:rPr>
          <w:sz w:val="26"/>
          <w:szCs w:val="26"/>
        </w:rPr>
        <w:t xml:space="preserve">постановлением Избирательной комиссии Рязанской области от 20 июня 2025 года № 149/1887-7 «О поручении об установлении времени безвозмездного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собраний»,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7A7C83" w:rsidRPr="00B87295" w:rsidRDefault="007A7C83" w:rsidP="00B8729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7A7C83">
        <w:rPr>
          <w:rFonts w:ascii="Times New Roman" w:hAnsi="Times New Roman"/>
          <w:sz w:val="26"/>
          <w:szCs w:val="26"/>
        </w:rPr>
        <w:t xml:space="preserve">1. Установить время </w:t>
      </w:r>
      <w:r w:rsidR="00E56807">
        <w:rPr>
          <w:rFonts w:ascii="Times New Roman" w:hAnsi="Times New Roman"/>
          <w:sz w:val="26"/>
          <w:szCs w:val="26"/>
        </w:rPr>
        <w:t>безвозмездного предоставления</w:t>
      </w:r>
      <w:r w:rsidR="00B87295">
        <w:rPr>
          <w:rFonts w:ascii="Times New Roman" w:hAnsi="Times New Roman"/>
          <w:sz w:val="26"/>
          <w:szCs w:val="26"/>
        </w:rPr>
        <w:t xml:space="preserve">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  <w:r w:rsidR="00E56807">
        <w:rPr>
          <w:rFonts w:ascii="Times New Roman" w:hAnsi="Times New Roman"/>
          <w:sz w:val="26"/>
          <w:szCs w:val="26"/>
        </w:rPr>
        <w:t>зарегистрированным кандидатам</w:t>
      </w:r>
      <w:r w:rsidR="00B9752C">
        <w:rPr>
          <w:rFonts w:ascii="Times New Roman" w:hAnsi="Times New Roman"/>
          <w:sz w:val="26"/>
          <w:szCs w:val="26"/>
        </w:rPr>
        <w:t xml:space="preserve"> в депутаты Рязанской областной Думы восьмого созыва или их доверенным лицам</w:t>
      </w:r>
      <w:r w:rsidR="00F52F64">
        <w:rPr>
          <w:rFonts w:ascii="Times New Roman" w:hAnsi="Times New Roman"/>
          <w:sz w:val="26"/>
          <w:szCs w:val="26"/>
        </w:rPr>
        <w:t xml:space="preserve"> </w:t>
      </w:r>
      <w:r w:rsidR="00E56807">
        <w:rPr>
          <w:rFonts w:ascii="Times New Roman" w:hAnsi="Times New Roman"/>
          <w:sz w:val="26"/>
          <w:szCs w:val="26"/>
        </w:rPr>
        <w:t xml:space="preserve">для встреч с избирателями </w:t>
      </w:r>
      <w:r w:rsidR="002D1949">
        <w:rPr>
          <w:rFonts w:ascii="Times New Roman" w:hAnsi="Times New Roman"/>
          <w:sz w:val="26"/>
          <w:szCs w:val="26"/>
        </w:rPr>
        <w:t xml:space="preserve">– не </w:t>
      </w:r>
      <w:r w:rsidRPr="007A7C83">
        <w:rPr>
          <w:rFonts w:ascii="Times New Roman" w:hAnsi="Times New Roman"/>
          <w:bCs/>
          <w:sz w:val="26"/>
          <w:szCs w:val="26"/>
        </w:rPr>
        <w:t xml:space="preserve">более </w:t>
      </w:r>
      <w:r w:rsidR="002D1949">
        <w:rPr>
          <w:rFonts w:ascii="Times New Roman" w:hAnsi="Times New Roman"/>
          <w:bCs/>
          <w:sz w:val="26"/>
          <w:szCs w:val="26"/>
        </w:rPr>
        <w:t>двух</w:t>
      </w:r>
      <w:r w:rsidRPr="007A7C83">
        <w:rPr>
          <w:rFonts w:ascii="Times New Roman" w:hAnsi="Times New Roman"/>
          <w:bCs/>
          <w:sz w:val="26"/>
          <w:szCs w:val="26"/>
        </w:rPr>
        <w:t xml:space="preserve"> часов.</w:t>
      </w:r>
    </w:p>
    <w:p w:rsidR="002D1949" w:rsidRPr="002D1949" w:rsidRDefault="007A7C83" w:rsidP="002D1949">
      <w:pPr>
        <w:jc w:val="both"/>
        <w:rPr>
          <w:sz w:val="26"/>
          <w:szCs w:val="26"/>
        </w:rPr>
      </w:pPr>
      <w:r w:rsidRPr="007A7C83">
        <w:rPr>
          <w:sz w:val="26"/>
          <w:szCs w:val="26"/>
        </w:rPr>
        <w:tab/>
        <w:t xml:space="preserve">2. </w:t>
      </w:r>
      <w:r w:rsidR="002D1949" w:rsidRPr="002D1949">
        <w:rPr>
          <w:sz w:val="26"/>
          <w:szCs w:val="26"/>
        </w:rPr>
        <w:t xml:space="preserve">Помещения  для  проведения  агитационных публичных мероприятий  в форме собраний </w:t>
      </w:r>
      <w:r w:rsidR="00E56807">
        <w:rPr>
          <w:sz w:val="26"/>
          <w:szCs w:val="26"/>
        </w:rPr>
        <w:t xml:space="preserve">безвозмездно </w:t>
      </w:r>
      <w:r w:rsidR="002D1949" w:rsidRPr="002D1949">
        <w:rPr>
          <w:sz w:val="26"/>
          <w:szCs w:val="26"/>
        </w:rPr>
        <w:t xml:space="preserve">предоставляются собственниками, </w:t>
      </w:r>
      <w:r w:rsidR="00E56807">
        <w:rPr>
          <w:sz w:val="26"/>
          <w:szCs w:val="26"/>
        </w:rPr>
        <w:t>владельцами помещений по заявке</w:t>
      </w:r>
      <w:r w:rsidR="002D1949" w:rsidRPr="002D1949">
        <w:rPr>
          <w:sz w:val="26"/>
          <w:szCs w:val="26"/>
        </w:rPr>
        <w:t xml:space="preserve"> зарегистрированн</w:t>
      </w:r>
      <w:r w:rsidR="00E56807">
        <w:rPr>
          <w:sz w:val="26"/>
          <w:szCs w:val="26"/>
        </w:rPr>
        <w:t>ого</w:t>
      </w:r>
      <w:r w:rsidR="002D1949" w:rsidRPr="002D1949">
        <w:rPr>
          <w:sz w:val="26"/>
          <w:szCs w:val="26"/>
        </w:rPr>
        <w:t xml:space="preserve"> кандидат</w:t>
      </w:r>
      <w:r w:rsidR="00E56807">
        <w:rPr>
          <w:sz w:val="26"/>
          <w:szCs w:val="26"/>
        </w:rPr>
        <w:t>а</w:t>
      </w:r>
      <w:r w:rsidR="00960105">
        <w:rPr>
          <w:sz w:val="26"/>
          <w:szCs w:val="26"/>
        </w:rPr>
        <w:t>, избирательного объединения</w:t>
      </w:r>
      <w:r w:rsidR="002D1949" w:rsidRPr="002D1949">
        <w:rPr>
          <w:sz w:val="26"/>
          <w:szCs w:val="26"/>
        </w:rPr>
        <w:t xml:space="preserve">  на время,  установленное территориальной избирательной комиссией </w:t>
      </w:r>
      <w:r w:rsidR="002D1949">
        <w:rPr>
          <w:sz w:val="26"/>
          <w:szCs w:val="26"/>
        </w:rPr>
        <w:t>Спасского</w:t>
      </w:r>
      <w:r w:rsidR="002D1949" w:rsidRPr="002D1949">
        <w:rPr>
          <w:sz w:val="26"/>
          <w:szCs w:val="26"/>
        </w:rPr>
        <w:t xml:space="preserve"> района</w:t>
      </w:r>
      <w:r w:rsidR="00F52F64">
        <w:rPr>
          <w:sz w:val="26"/>
          <w:szCs w:val="26"/>
        </w:rPr>
        <w:t xml:space="preserve"> </w:t>
      </w:r>
      <w:r w:rsidR="002D1949">
        <w:rPr>
          <w:sz w:val="26"/>
          <w:szCs w:val="26"/>
        </w:rPr>
        <w:t>Рязанской области</w:t>
      </w:r>
      <w:r w:rsidR="00E56807">
        <w:rPr>
          <w:sz w:val="26"/>
          <w:szCs w:val="26"/>
        </w:rPr>
        <w:t>,</w:t>
      </w:r>
      <w:r w:rsidR="002D1949" w:rsidRPr="002D1949">
        <w:rPr>
          <w:sz w:val="26"/>
          <w:szCs w:val="26"/>
        </w:rPr>
        <w:t xml:space="preserve"> </w:t>
      </w:r>
      <w:r w:rsidR="00B9752C">
        <w:rPr>
          <w:sz w:val="26"/>
          <w:szCs w:val="26"/>
        </w:rPr>
        <w:t>зарегистрированным</w:t>
      </w:r>
      <w:r w:rsidR="00E56807" w:rsidRPr="00E56807">
        <w:rPr>
          <w:sz w:val="26"/>
          <w:szCs w:val="26"/>
        </w:rPr>
        <w:t xml:space="preserve"> кандидат</w:t>
      </w:r>
      <w:r w:rsidR="00B9752C">
        <w:rPr>
          <w:sz w:val="26"/>
          <w:szCs w:val="26"/>
        </w:rPr>
        <w:t>ам или их</w:t>
      </w:r>
      <w:r w:rsidR="00960105" w:rsidRPr="00960105">
        <w:rPr>
          <w:sz w:val="26"/>
          <w:szCs w:val="26"/>
        </w:rPr>
        <w:t xml:space="preserve"> доверенным лицам, представителям избирательн</w:t>
      </w:r>
      <w:r w:rsidR="00B9752C">
        <w:rPr>
          <w:sz w:val="26"/>
          <w:szCs w:val="26"/>
        </w:rPr>
        <w:t>ых</w:t>
      </w:r>
      <w:r w:rsidR="00960105" w:rsidRPr="00960105">
        <w:rPr>
          <w:sz w:val="26"/>
          <w:szCs w:val="26"/>
        </w:rPr>
        <w:t xml:space="preserve"> объединени</w:t>
      </w:r>
      <w:r w:rsidR="00B9752C">
        <w:rPr>
          <w:sz w:val="26"/>
          <w:szCs w:val="26"/>
        </w:rPr>
        <w:t>й</w:t>
      </w:r>
      <w:r w:rsidR="00960105" w:rsidRPr="00960105">
        <w:rPr>
          <w:sz w:val="26"/>
          <w:szCs w:val="26"/>
        </w:rPr>
        <w:t xml:space="preserve"> для встреч с избирателями.</w:t>
      </w:r>
    </w:p>
    <w:p w:rsidR="00704745" w:rsidRDefault="00704745" w:rsidP="002D1949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 w:rsidR="002D1949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 w:rsidR="00BC28C8"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BC28C8" w:rsidRPr="0053284F" w:rsidRDefault="00BC28C8" w:rsidP="00BC28C8">
      <w:pPr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4. Контроль за исполнением настоящего решения возложить на заместителя председателя ТИК Спасского района Рожкову Л.Н.</w:t>
      </w:r>
    </w:p>
    <w:p w:rsidR="00BC28C8" w:rsidRPr="0053284F" w:rsidRDefault="00BC28C8" w:rsidP="002D1949">
      <w:pPr>
        <w:ind w:firstLine="708"/>
        <w:jc w:val="both"/>
        <w:rPr>
          <w:rFonts w:eastAsia="Calibri"/>
          <w:sz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8D15D5" w:rsidRPr="005343F9" w:rsidRDefault="008D15D5" w:rsidP="008D15D5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8D15D5" w:rsidRPr="005343F9" w:rsidRDefault="008D15D5" w:rsidP="008D15D5">
      <w:pPr>
        <w:jc w:val="both"/>
        <w:rPr>
          <w:rFonts w:eastAsia="Calibri"/>
          <w:sz w:val="26"/>
          <w:szCs w:val="26"/>
        </w:rPr>
      </w:pPr>
    </w:p>
    <w:p w:rsidR="008D15D5" w:rsidRPr="005343F9" w:rsidRDefault="008D15D5" w:rsidP="008D15D5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56" w:rsidRDefault="00483256">
      <w:r>
        <w:separator/>
      </w:r>
    </w:p>
  </w:endnote>
  <w:endnote w:type="continuationSeparator" w:id="1">
    <w:p w:rsidR="00483256" w:rsidRDefault="0048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56" w:rsidRDefault="00483256">
      <w:r>
        <w:separator/>
      </w:r>
    </w:p>
  </w:footnote>
  <w:footnote w:type="continuationSeparator" w:id="1">
    <w:p w:rsidR="00483256" w:rsidRDefault="00483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1E9C"/>
    <w:rsid w:val="00027B84"/>
    <w:rsid w:val="0005754D"/>
    <w:rsid w:val="0006008C"/>
    <w:rsid w:val="00063269"/>
    <w:rsid w:val="00074B9C"/>
    <w:rsid w:val="00075B21"/>
    <w:rsid w:val="000B1774"/>
    <w:rsid w:val="000B7B15"/>
    <w:rsid w:val="000C58C9"/>
    <w:rsid w:val="000F10BD"/>
    <w:rsid w:val="000F74E1"/>
    <w:rsid w:val="00100146"/>
    <w:rsid w:val="001024C7"/>
    <w:rsid w:val="0014478F"/>
    <w:rsid w:val="00194D2A"/>
    <w:rsid w:val="001B1602"/>
    <w:rsid w:val="001C1CDE"/>
    <w:rsid w:val="001C3361"/>
    <w:rsid w:val="001F7D5D"/>
    <w:rsid w:val="00226511"/>
    <w:rsid w:val="002B1A59"/>
    <w:rsid w:val="002D1949"/>
    <w:rsid w:val="00304A40"/>
    <w:rsid w:val="00305309"/>
    <w:rsid w:val="00314C9F"/>
    <w:rsid w:val="003428B9"/>
    <w:rsid w:val="00353800"/>
    <w:rsid w:val="00385289"/>
    <w:rsid w:val="0038674A"/>
    <w:rsid w:val="00393DCF"/>
    <w:rsid w:val="003A0D6A"/>
    <w:rsid w:val="003B7B21"/>
    <w:rsid w:val="003E3E2C"/>
    <w:rsid w:val="003F143D"/>
    <w:rsid w:val="004459B9"/>
    <w:rsid w:val="00467346"/>
    <w:rsid w:val="00467BB9"/>
    <w:rsid w:val="00474786"/>
    <w:rsid w:val="00483256"/>
    <w:rsid w:val="004D7B77"/>
    <w:rsid w:val="004E0238"/>
    <w:rsid w:val="00515AD1"/>
    <w:rsid w:val="00573F19"/>
    <w:rsid w:val="005815B9"/>
    <w:rsid w:val="0058622E"/>
    <w:rsid w:val="005B4392"/>
    <w:rsid w:val="005D08F9"/>
    <w:rsid w:val="00607553"/>
    <w:rsid w:val="00653D32"/>
    <w:rsid w:val="006648A7"/>
    <w:rsid w:val="006768EC"/>
    <w:rsid w:val="00684ABE"/>
    <w:rsid w:val="006938D9"/>
    <w:rsid w:val="006A44C3"/>
    <w:rsid w:val="006D3E52"/>
    <w:rsid w:val="006F17D0"/>
    <w:rsid w:val="00704745"/>
    <w:rsid w:val="007101B5"/>
    <w:rsid w:val="00732E64"/>
    <w:rsid w:val="00755E1E"/>
    <w:rsid w:val="00790C68"/>
    <w:rsid w:val="007A6785"/>
    <w:rsid w:val="007A7C83"/>
    <w:rsid w:val="007C3368"/>
    <w:rsid w:val="008100A6"/>
    <w:rsid w:val="008147C6"/>
    <w:rsid w:val="008310CF"/>
    <w:rsid w:val="0085127B"/>
    <w:rsid w:val="00882825"/>
    <w:rsid w:val="00883F28"/>
    <w:rsid w:val="00893970"/>
    <w:rsid w:val="008A02A1"/>
    <w:rsid w:val="008A2BBC"/>
    <w:rsid w:val="008B0C49"/>
    <w:rsid w:val="008C1707"/>
    <w:rsid w:val="008D15D5"/>
    <w:rsid w:val="008D23EC"/>
    <w:rsid w:val="008E0141"/>
    <w:rsid w:val="00907AF5"/>
    <w:rsid w:val="0091613B"/>
    <w:rsid w:val="00960105"/>
    <w:rsid w:val="0097161F"/>
    <w:rsid w:val="00986576"/>
    <w:rsid w:val="009A30F6"/>
    <w:rsid w:val="009A7BFC"/>
    <w:rsid w:val="009C065B"/>
    <w:rsid w:val="009E5391"/>
    <w:rsid w:val="009F032B"/>
    <w:rsid w:val="00A00A41"/>
    <w:rsid w:val="00A01E1B"/>
    <w:rsid w:val="00A335A0"/>
    <w:rsid w:val="00A45B42"/>
    <w:rsid w:val="00A52831"/>
    <w:rsid w:val="00AD7354"/>
    <w:rsid w:val="00AE7CAE"/>
    <w:rsid w:val="00B11DA8"/>
    <w:rsid w:val="00B25342"/>
    <w:rsid w:val="00B87295"/>
    <w:rsid w:val="00B90AF4"/>
    <w:rsid w:val="00B9752C"/>
    <w:rsid w:val="00BB3370"/>
    <w:rsid w:val="00BC28C8"/>
    <w:rsid w:val="00BC4EFB"/>
    <w:rsid w:val="00C2504F"/>
    <w:rsid w:val="00C7505F"/>
    <w:rsid w:val="00C84FA1"/>
    <w:rsid w:val="00CB3185"/>
    <w:rsid w:val="00CF5C68"/>
    <w:rsid w:val="00CF734E"/>
    <w:rsid w:val="00D17FA0"/>
    <w:rsid w:val="00D51758"/>
    <w:rsid w:val="00D541FD"/>
    <w:rsid w:val="00D66B73"/>
    <w:rsid w:val="00D96F7F"/>
    <w:rsid w:val="00DA2F5F"/>
    <w:rsid w:val="00DB5D6F"/>
    <w:rsid w:val="00DB7472"/>
    <w:rsid w:val="00DC549C"/>
    <w:rsid w:val="00DC6D8B"/>
    <w:rsid w:val="00DE32DC"/>
    <w:rsid w:val="00E038C0"/>
    <w:rsid w:val="00E079AB"/>
    <w:rsid w:val="00E56807"/>
    <w:rsid w:val="00E771AC"/>
    <w:rsid w:val="00EB24D3"/>
    <w:rsid w:val="00EB504A"/>
    <w:rsid w:val="00EC51C6"/>
    <w:rsid w:val="00EF6786"/>
    <w:rsid w:val="00F076F8"/>
    <w:rsid w:val="00F1698D"/>
    <w:rsid w:val="00F20771"/>
    <w:rsid w:val="00F41878"/>
    <w:rsid w:val="00F52F64"/>
    <w:rsid w:val="00F53814"/>
    <w:rsid w:val="00F67223"/>
    <w:rsid w:val="00FB3C25"/>
    <w:rsid w:val="00FB5152"/>
    <w:rsid w:val="00FB58E6"/>
    <w:rsid w:val="00FC1262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2025-07-18T05:25:00Z</cp:lastPrinted>
  <dcterms:created xsi:type="dcterms:W3CDTF">2025-07-01T08:13:00Z</dcterms:created>
  <dcterms:modified xsi:type="dcterms:W3CDTF">2025-07-18T05:26:00Z</dcterms:modified>
</cp:coreProperties>
</file>